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05.000000000002" w:type="dxa"/>
        <w:jc w:val="left"/>
        <w:tblInd w:w="-6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0"/>
        <w:gridCol w:w="2693"/>
        <w:gridCol w:w="2693"/>
        <w:gridCol w:w="2693"/>
        <w:gridCol w:w="2694"/>
        <w:gridCol w:w="2742"/>
        <w:tblGridChange w:id="0">
          <w:tblGrid>
            <w:gridCol w:w="1590"/>
            <w:gridCol w:w="2693"/>
            <w:gridCol w:w="2693"/>
            <w:gridCol w:w="2693"/>
            <w:gridCol w:w="2694"/>
            <w:gridCol w:w="2742"/>
          </w:tblGrid>
        </w:tblGridChange>
      </w:tblGrid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Friday</w:t>
            </w:r>
          </w:p>
        </w:tc>
      </w:tr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8.30-8.50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12.30-12.50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 Registration/ Check In / Continuous Provision/ Brushing Bus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 Registration/ Check In / Continuous Provision/Brushing Bus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 Registration/ Check In / Continuous Provision/Brushing Bus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 Registration/ Check In / Continuous Provision/Brushing Bus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Self Registration/ Check In / Continuous Provision/Brushing Bus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8.50-9.00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12.50-1.00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NELI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NELI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NELI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NELI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NELI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9.00 - 9.45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1.00-1.45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Pegs to Paper 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Pegs to Paper 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Pegs to Paper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Pegs to Paper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Pegs to Paper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9.30-9.45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1.00-1.45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Continuous Provision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Continuous Provision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Continuous Provision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Continuous Provision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Continuous Provision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9.45-10.00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1.45-2.00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Tidy up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Tidy up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Tidy up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Tidy up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Tidy up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9.55 - 10.15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1.55 - 2.15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Snack (Maths Focus)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Snack (Maths Focus)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Snack (Maths Focus)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Snack (Maths Focus)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Snack (Maths Focus)</w:t>
            </w:r>
          </w:p>
        </w:tc>
      </w:tr>
      <w:tr>
        <w:trPr>
          <w:cantSplit w:val="0"/>
          <w:trHeight w:val="349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10.15- 10.25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2.15-2.25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Maths 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Maths 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Maths 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Maths 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Maths 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10.30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2.25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Nappies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Nappies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Nappies 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Nappies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Nappies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10.30-11.00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2.10-3.00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Outdoor continuous provision / Maths focus activities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Outdoor continuous provision / Maths focus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Outdoor continuous provision / Maths focus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Outdoor continuous provision / Maths focus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Outdoor continuous provision / Maths focus activities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11.00-11.15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3.00-3.15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Story / Concept Cat / Nursery Rhymes  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Story / Concept Cat / Nursery Rhymes  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Story / Concept Cat / Nursery Rhymes  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Story / Concept Cat / Nursery Rhymes  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Story / Concept Cat / Nursery Rhymes  </w:t>
            </w:r>
          </w:p>
        </w:tc>
      </w:tr>
      <w:tr>
        <w:trPr>
          <w:cantSplit w:val="0"/>
          <w:trHeight w:val="24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11.15-11.30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3.15-3.30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Prepare for home / Lunch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Prepare for home / Lunch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3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Prepare for home / Lunch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4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Prepare for home / Lunch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Prepare for home / Lunch</w:t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/WU+RnpTYkqN7ks55qe9HMWxcQ==">CgMxLjA4AHIhMUdZbXZycnJBajFWQ2pQek9HY2Z5cDVzcndyS3V4am1r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